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8C" w:rsidRDefault="00386F8C" w:rsidP="000B78AD">
      <w:pPr>
        <w:tabs>
          <w:tab w:val="left" w:pos="0"/>
          <w:tab w:val="left" w:pos="195"/>
          <w:tab w:val="center" w:pos="4818"/>
        </w:tabs>
        <w:spacing w:after="0" w:line="240" w:lineRule="auto"/>
        <w:ind w:right="-285" w:hanging="567"/>
        <w:contextualSpacing/>
        <w:rPr>
          <w:rFonts w:ascii="Times New Roman" w:hAnsi="Times New Roman"/>
          <w:sz w:val="24"/>
          <w:szCs w:val="24"/>
        </w:rPr>
      </w:pPr>
    </w:p>
    <w:p w:rsidR="00386F8C" w:rsidRDefault="000B78AD" w:rsidP="00386F8C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5877A64" wp14:editId="59D14A1E">
            <wp:extent cx="5940425" cy="8061960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"/>
                    <a:stretch/>
                  </pic:blipFill>
                  <pic:spPr bwMode="auto">
                    <a:xfrm>
                      <a:off x="0" y="0"/>
                      <a:ext cx="5940425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54A44" w:rsidRPr="00880BDD" w:rsidRDefault="00954A44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>Настоящая рабочая программа по родному (татар</w:t>
      </w:r>
      <w:r w:rsidRPr="00880BDD">
        <w:rPr>
          <w:rFonts w:ascii="Times New Roman" w:hAnsi="Times New Roman"/>
          <w:sz w:val="24"/>
          <w:szCs w:val="24"/>
          <w:lang w:val="tt-RU"/>
        </w:rPr>
        <w:t>с</w:t>
      </w:r>
      <w:r w:rsidRPr="00880BDD">
        <w:rPr>
          <w:rFonts w:ascii="Times New Roman" w:hAnsi="Times New Roman"/>
          <w:sz w:val="24"/>
          <w:szCs w:val="24"/>
        </w:rPr>
        <w:t xml:space="preserve">кому) языку для учащихся </w:t>
      </w:r>
      <w:r w:rsidRPr="00880BDD">
        <w:rPr>
          <w:rFonts w:ascii="Times New Roman" w:hAnsi="Times New Roman"/>
          <w:sz w:val="24"/>
          <w:szCs w:val="24"/>
          <w:lang w:val="tt-RU"/>
        </w:rPr>
        <w:t>10</w:t>
      </w:r>
      <w:r w:rsidR="00386F8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- 11 </w:t>
      </w:r>
      <w:r w:rsidRPr="00880BDD">
        <w:rPr>
          <w:rFonts w:ascii="Times New Roman" w:hAnsi="Times New Roman"/>
          <w:sz w:val="24"/>
          <w:szCs w:val="24"/>
        </w:rPr>
        <w:t xml:space="preserve">классов составлена с </w:t>
      </w:r>
      <w:r w:rsidR="000B78AD" w:rsidRPr="00880BDD">
        <w:rPr>
          <w:rFonts w:ascii="Times New Roman" w:hAnsi="Times New Roman"/>
          <w:sz w:val="24"/>
          <w:szCs w:val="24"/>
        </w:rPr>
        <w:t xml:space="preserve">учётом </w:t>
      </w:r>
      <w:r w:rsidR="000B78AD" w:rsidRPr="00880BDD">
        <w:rPr>
          <w:rFonts w:ascii="Times New Roman" w:hAnsi="Times New Roman"/>
          <w:sz w:val="24"/>
          <w:szCs w:val="24"/>
          <w:lang w:val="tt-RU"/>
        </w:rPr>
        <w:t>примерной</w:t>
      </w:r>
      <w:r w:rsidR="000B78AD" w:rsidRPr="00880BDD">
        <w:rPr>
          <w:rFonts w:ascii="Times New Roman" w:hAnsi="Times New Roman"/>
          <w:sz w:val="24"/>
          <w:szCs w:val="24"/>
        </w:rPr>
        <w:t xml:space="preserve"> программы “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Примерная рабочая </w:t>
      </w:r>
      <w:r w:rsidR="000B78AD" w:rsidRPr="00880BDD">
        <w:rPr>
          <w:rFonts w:ascii="Times New Roman" w:hAnsi="Times New Roman"/>
          <w:sz w:val="24"/>
          <w:szCs w:val="24"/>
          <w:lang w:val="tt-RU"/>
        </w:rPr>
        <w:t>программа учебного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предмета «Родной (татарский язык» для общеобразовательных организаций с обучением на русском языке</w:t>
      </w:r>
      <w:r w:rsidR="00386F8C">
        <w:rPr>
          <w:rFonts w:ascii="Times New Roman" w:hAnsi="Times New Roman"/>
          <w:sz w:val="24"/>
          <w:szCs w:val="24"/>
          <w:lang w:val="tt-RU"/>
        </w:rPr>
        <w:t xml:space="preserve"> (</w:t>
      </w:r>
      <w:r w:rsidR="00386F8C" w:rsidRPr="00386F8C">
        <w:rPr>
          <w:rFonts w:ascii="Times New Roman" w:hAnsi="Times New Roman"/>
          <w:sz w:val="24"/>
          <w:szCs w:val="24"/>
        </w:rPr>
        <w:t>Составители:</w:t>
      </w:r>
      <w:r w:rsidR="00386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6F8C" w:rsidRPr="00386F8C">
        <w:rPr>
          <w:rFonts w:ascii="Times New Roman" w:hAnsi="Times New Roman"/>
          <w:sz w:val="24"/>
          <w:szCs w:val="24"/>
        </w:rPr>
        <w:t>Ф.Ф.Харисов</w:t>
      </w:r>
      <w:proofErr w:type="spellEnd"/>
      <w:r w:rsidR="00386F8C">
        <w:rPr>
          <w:rFonts w:ascii="Times New Roman" w:hAnsi="Times New Roman"/>
          <w:sz w:val="24"/>
          <w:szCs w:val="24"/>
        </w:rPr>
        <w:t>,</w:t>
      </w:r>
      <w:r w:rsidR="00386F8C" w:rsidRPr="00386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6F8C" w:rsidRPr="00386F8C">
        <w:rPr>
          <w:rFonts w:ascii="Times New Roman" w:hAnsi="Times New Roman"/>
          <w:sz w:val="24"/>
          <w:szCs w:val="24"/>
        </w:rPr>
        <w:t>Ч.М.Харисова</w:t>
      </w:r>
      <w:proofErr w:type="spellEnd"/>
      <w:r w:rsidR="00386F8C">
        <w:rPr>
          <w:rFonts w:ascii="Times New Roman" w:hAnsi="Times New Roman"/>
          <w:sz w:val="24"/>
          <w:szCs w:val="24"/>
        </w:rPr>
        <w:t>,</w:t>
      </w:r>
      <w:r w:rsidR="00386F8C" w:rsidRPr="00386F8C">
        <w:rPr>
          <w:rFonts w:ascii="Times New Roman" w:hAnsi="Times New Roman"/>
          <w:sz w:val="24"/>
          <w:szCs w:val="24"/>
        </w:rPr>
        <w:t xml:space="preserve"> Г.Р. Шакирова</w:t>
      </w:r>
      <w:r w:rsidR="00386F8C">
        <w:rPr>
          <w:rFonts w:ascii="Times New Roman" w:hAnsi="Times New Roman"/>
          <w:sz w:val="24"/>
          <w:szCs w:val="24"/>
        </w:rPr>
        <w:t>)</w:t>
      </w:r>
      <w:r w:rsidR="00386F8C" w:rsidRPr="00880B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0BDD">
        <w:rPr>
          <w:rFonts w:ascii="Times New Roman" w:hAnsi="Times New Roman"/>
          <w:sz w:val="24"/>
          <w:szCs w:val="24"/>
          <w:lang w:val="tt-RU"/>
        </w:rPr>
        <w:t>“</w:t>
      </w:r>
      <w:r w:rsidRPr="00880BDD">
        <w:rPr>
          <w:rFonts w:ascii="Times New Roman" w:hAnsi="Times New Roman"/>
          <w:sz w:val="24"/>
          <w:szCs w:val="24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880BDD">
        <w:rPr>
          <w:rFonts w:ascii="Times New Roman" w:hAnsi="Times New Roman"/>
          <w:sz w:val="24"/>
          <w:szCs w:val="24"/>
          <w:lang w:val="tt-RU"/>
        </w:rPr>
        <w:t>16 мая</w:t>
      </w:r>
      <w:r w:rsidRPr="00880BDD">
        <w:rPr>
          <w:rFonts w:ascii="Times New Roman" w:hAnsi="Times New Roman"/>
          <w:sz w:val="24"/>
          <w:szCs w:val="24"/>
        </w:rPr>
        <w:t xml:space="preserve"> 2017 г. № 2/17) </w:t>
      </w:r>
      <w:r w:rsidR="00386F8C">
        <w:rPr>
          <w:rFonts w:ascii="Times New Roman" w:hAnsi="Times New Roman"/>
          <w:sz w:val="24"/>
          <w:szCs w:val="24"/>
        </w:rPr>
        <w:t>учебного предмета.</w:t>
      </w:r>
    </w:p>
    <w:p w:rsidR="00954A44" w:rsidRPr="00880BDD" w:rsidRDefault="00954A44" w:rsidP="00954A44">
      <w:pPr>
        <w:shd w:val="clear" w:color="auto" w:fill="FFFFFF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/>
          <w:kern w:val="3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5549"/>
        <w:gridCol w:w="2611"/>
      </w:tblGrid>
      <w:tr w:rsidR="00954A44" w:rsidRPr="0019736D" w:rsidTr="00954A44">
        <w:tc>
          <w:tcPr>
            <w:tcW w:w="1185" w:type="dxa"/>
          </w:tcPr>
          <w:p w:rsidR="00954A44" w:rsidRPr="0019736D" w:rsidRDefault="00954A44" w:rsidP="00386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549" w:type="dxa"/>
          </w:tcPr>
          <w:p w:rsidR="00954A44" w:rsidRPr="0019736D" w:rsidRDefault="00954A44" w:rsidP="009E5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Авторы учебных пособий </w:t>
            </w:r>
          </w:p>
        </w:tc>
        <w:tc>
          <w:tcPr>
            <w:tcW w:w="2611" w:type="dxa"/>
          </w:tcPr>
          <w:p w:rsidR="00954A44" w:rsidRPr="0019736D" w:rsidRDefault="00954A44" w:rsidP="0038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Издательство </w:t>
            </w:r>
          </w:p>
        </w:tc>
      </w:tr>
      <w:tr w:rsidR="00954A44" w:rsidRPr="0019736D" w:rsidTr="00954A44">
        <w:tc>
          <w:tcPr>
            <w:tcW w:w="1185" w:type="dxa"/>
          </w:tcPr>
          <w:p w:rsidR="00954A44" w:rsidRPr="0019736D" w:rsidRDefault="0019736D" w:rsidP="00386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549" w:type="dxa"/>
          </w:tcPr>
          <w:p w:rsidR="0019736D" w:rsidRPr="0019736D" w:rsidRDefault="0019736D" w:rsidP="0038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Абдуллина Р.С., Шәйхиева Г.М.</w:t>
            </w:r>
          </w:p>
          <w:p w:rsidR="00954A44" w:rsidRPr="0019736D" w:rsidRDefault="0019736D" w:rsidP="001973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Татар теле: р</w:t>
            </w:r>
            <w:r w:rsidR="00954A44"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ус телендә гомуми белем бирү </w:t>
            </w: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мәкт. </w:t>
            </w:r>
            <w:r w:rsidR="00954A44"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өчен дәреслек (татар телен туган тел буларак өйрәнүче укучылар өчен) </w:t>
            </w:r>
            <w:r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10 нчы </w:t>
            </w:r>
            <w:r w:rsidR="00954A44"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с-ф.</w:t>
            </w:r>
          </w:p>
        </w:tc>
        <w:tc>
          <w:tcPr>
            <w:tcW w:w="2611" w:type="dxa"/>
          </w:tcPr>
          <w:p w:rsidR="00954A44" w:rsidRPr="0019736D" w:rsidRDefault="0019736D" w:rsidP="0038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“Татар.кит.нәшр.”, Казан</w:t>
            </w:r>
          </w:p>
        </w:tc>
      </w:tr>
      <w:tr w:rsidR="00954A44" w:rsidRPr="00880BDD" w:rsidTr="00954A44">
        <w:tc>
          <w:tcPr>
            <w:tcW w:w="1185" w:type="dxa"/>
          </w:tcPr>
          <w:p w:rsidR="00954A44" w:rsidRPr="0019736D" w:rsidRDefault="0019736D" w:rsidP="00386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549" w:type="dxa"/>
          </w:tcPr>
          <w:p w:rsidR="0019736D" w:rsidRPr="0019736D" w:rsidRDefault="0019736D" w:rsidP="001973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Сафиуллина Ф.С., Ибраһимов С.М.</w:t>
            </w:r>
          </w:p>
          <w:p w:rsidR="00954A44" w:rsidRPr="0019736D" w:rsidRDefault="00954A44" w:rsidP="001973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Татар теле: рус телендә</w:t>
            </w:r>
            <w:r w:rsidR="0019736D"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гомуми белем бирү мәкт. өчен дәреслек, 11</w:t>
            </w: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нчы с-ф</w:t>
            </w:r>
            <w:r w:rsidR="0019736D"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11" w:type="dxa"/>
          </w:tcPr>
          <w:p w:rsidR="00954A44" w:rsidRPr="0019736D" w:rsidRDefault="00954A44" w:rsidP="001973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19736D" w:rsidRPr="0019736D">
              <w:rPr>
                <w:rFonts w:ascii="Times New Roman" w:hAnsi="Times New Roman"/>
                <w:sz w:val="24"/>
                <w:szCs w:val="24"/>
                <w:lang w:val="tt-RU"/>
              </w:rPr>
              <w:t>Татар.кит.нәшр.</w:t>
            </w: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19736D" w:rsidRPr="0019736D">
              <w:rPr>
                <w:rFonts w:ascii="Times New Roman" w:hAnsi="Times New Roman"/>
                <w:sz w:val="24"/>
                <w:szCs w:val="24"/>
                <w:lang w:val="tt-RU"/>
              </w:rPr>
              <w:t>, Казан</w:t>
            </w:r>
          </w:p>
        </w:tc>
      </w:tr>
    </w:tbl>
    <w:p w:rsidR="00880BDD" w:rsidRDefault="00954A44" w:rsidP="00880BDD">
      <w:pPr>
        <w:rPr>
          <w:rFonts w:ascii="Times New Roman" w:hAnsi="Times New Roman"/>
          <w:sz w:val="24"/>
          <w:szCs w:val="24"/>
          <w:lang w:val="tt-RU"/>
        </w:rPr>
      </w:pPr>
      <w:r w:rsidRPr="00880BDD">
        <w:rPr>
          <w:rFonts w:ascii="Times New Roman" w:hAnsi="Times New Roman"/>
          <w:sz w:val="24"/>
          <w:szCs w:val="24"/>
          <w:lang w:val="tt-RU"/>
        </w:rPr>
        <w:t xml:space="preserve">Рабочая программа рассчитана на </w:t>
      </w:r>
      <w:r w:rsidR="000F5ECE">
        <w:rPr>
          <w:rFonts w:ascii="Times New Roman" w:hAnsi="Times New Roman"/>
          <w:sz w:val="24"/>
          <w:szCs w:val="24"/>
          <w:lang w:val="tt-RU"/>
        </w:rPr>
        <w:t>69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 часов  (в  10  классах  по  </w:t>
      </w:r>
      <w:r w:rsidR="000F5ECE">
        <w:rPr>
          <w:rFonts w:ascii="Times New Roman" w:hAnsi="Times New Roman"/>
          <w:sz w:val="24"/>
          <w:szCs w:val="24"/>
          <w:lang w:val="tt-RU"/>
        </w:rPr>
        <w:t>35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часов  в  год,    в  11 классе   - </w:t>
      </w:r>
      <w:r w:rsidR="000F5ECE">
        <w:rPr>
          <w:rFonts w:ascii="Times New Roman" w:hAnsi="Times New Roman"/>
          <w:sz w:val="24"/>
          <w:szCs w:val="24"/>
          <w:lang w:val="tt-RU"/>
        </w:rPr>
        <w:t>34</w:t>
      </w:r>
      <w:r w:rsidR="00880BDD">
        <w:rPr>
          <w:rFonts w:ascii="Times New Roman" w:hAnsi="Times New Roman"/>
          <w:sz w:val="24"/>
          <w:szCs w:val="24"/>
          <w:lang w:val="tt-RU"/>
        </w:rPr>
        <w:t xml:space="preserve"> часов  в  год).</w:t>
      </w:r>
    </w:p>
    <w:p w:rsidR="00880BDD" w:rsidRPr="00880BDD" w:rsidRDefault="000A622C" w:rsidP="006248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О</w:t>
      </w:r>
      <w:r w:rsidR="00880BDD" w:rsidRPr="00880BDD">
        <w:rPr>
          <w:rFonts w:ascii="Times New Roman" w:hAnsi="Times New Roman"/>
          <w:sz w:val="24"/>
          <w:szCs w:val="24"/>
        </w:rPr>
        <w:t>своения с учетом общих требований Стандарта и специфики учебного предмета «Родной (татарский) язык»: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формирование представлений о роли языка в жизни человека, общества и государства; через изучение русского, родного и иностранного языков и литератур к ценностям национальной и мировой культуры;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возможность свободно общаться в различных формах и на разные темы в учебном процессе и во внеклассных мероприятиях;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формирование позитивного эмоционально-оценочного отношения к татарскому языку, понимание значимости хорошего владения </w:t>
      </w:r>
      <w:r w:rsidR="0062488A" w:rsidRPr="00880BDD">
        <w:rPr>
          <w:rFonts w:ascii="Times New Roman" w:hAnsi="Times New Roman"/>
          <w:sz w:val="24"/>
          <w:szCs w:val="24"/>
        </w:rPr>
        <w:t>родным языком</w:t>
      </w:r>
      <w:r w:rsidRPr="00880BDD">
        <w:rPr>
          <w:rFonts w:ascii="Times New Roman" w:hAnsi="Times New Roman"/>
          <w:sz w:val="24"/>
          <w:szCs w:val="24"/>
        </w:rPr>
        <w:t>, стремления к его грамотному использованию;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осознание значимости татарского языка как государственного языка Республики Татарстан;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овладение изучаемыми нормами татарского языка (орфоэпические, лексические, грамматические, орфографические, пунктуационные), правилами культуры речевого поведения;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r w:rsidR="0062488A" w:rsidRPr="00880BDD">
        <w:rPr>
          <w:rFonts w:ascii="Times New Roman" w:hAnsi="Times New Roman"/>
          <w:sz w:val="24"/>
          <w:szCs w:val="24"/>
        </w:rPr>
        <w:t>контроля за</w:t>
      </w:r>
      <w:r w:rsidRPr="00880BDD">
        <w:rPr>
          <w:rFonts w:ascii="Times New Roman" w:hAnsi="Times New Roman"/>
          <w:sz w:val="24"/>
          <w:szCs w:val="24"/>
        </w:rPr>
        <w:t xml:space="preserve"> ней;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овладение основами грамотного письма, основными орфографическими и пунктуационными умениями; применение правил орфографии и пунктуации в процессе письма;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овладение основными понятиями и правилами из области фонетики, графики, лексики, </w:t>
      </w:r>
      <w:proofErr w:type="spellStart"/>
      <w:r w:rsidRPr="00880BDD">
        <w:rPr>
          <w:rFonts w:ascii="Times New Roman" w:hAnsi="Times New Roman"/>
          <w:sz w:val="24"/>
          <w:szCs w:val="24"/>
        </w:rPr>
        <w:t>морфемики</w:t>
      </w:r>
      <w:proofErr w:type="spellEnd"/>
      <w:r w:rsidRPr="00880BDD">
        <w:rPr>
          <w:rFonts w:ascii="Times New Roman" w:hAnsi="Times New Roman"/>
          <w:sz w:val="24"/>
          <w:szCs w:val="24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понимание значимости правильной устной и письменной речи как показателя уровня общей культуры человека. </w:t>
      </w:r>
    </w:p>
    <w:p w:rsidR="009E5171" w:rsidRDefault="009E5171" w:rsidP="0062488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80BDD">
        <w:rPr>
          <w:rFonts w:ascii="Times New Roman" w:hAnsi="Times New Roman"/>
          <w:sz w:val="24"/>
          <w:szCs w:val="24"/>
        </w:rPr>
        <w:t>Уровень владения родным языком учащихся старших классов должен соответствовать следующим требованиям:</w:t>
      </w:r>
    </w:p>
    <w:p w:rsidR="00880BDD" w:rsidRPr="00880BDD" w:rsidRDefault="00880BDD" w:rsidP="00880BDD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знают основные функции языка;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>осознают и понимают такие понятия, как «речевая ситуация», «литературный язык», «нормы языка» и др.;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усвоили основные признаки и взаимосвязь языковых единиц и уровней языка;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знают орфоэпические, лексические, грамматические, орфографические и пунктуационные нормы татарского литературного языка;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умеют пользоваться нормами речевого этикета, относящиеся к общественно-культурной, научной, официально-деловой и бытовой жизни;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умеют давать оценку устному и письменному высказываниям с точки зрения их формы и содержания;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проводят лингвистический анализ текста;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осознают тесную взаимосвязь языка, истории народа и культуры.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пользоваться знаниями, полученными на уроках родного языка, отражается в следующем: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чтение текста с учетом его жанрового своеобразия (ознакомительное, изучающее, реферативное и т.д.);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извлечь необходимой информации с различных источников (научных, справочных, электронных (Интернет) ресурсов);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использование различных приемов информативной трансформации устных и письменных текстов;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написание текстов, отражающих деловую, научную и бытовую жизнь, в различном жанре и стилях, в монологической и диалогической формах; 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соблюдение в устной и письменной </w:t>
      </w:r>
      <w:r w:rsidR="0062488A" w:rsidRPr="00880BDD">
        <w:rPr>
          <w:rFonts w:ascii="Times New Roman" w:hAnsi="Times New Roman"/>
          <w:sz w:val="24"/>
          <w:szCs w:val="24"/>
        </w:rPr>
        <w:t>речи орфоэпических</w:t>
      </w:r>
      <w:r w:rsidRPr="00880BDD">
        <w:rPr>
          <w:rFonts w:ascii="Times New Roman" w:hAnsi="Times New Roman"/>
          <w:sz w:val="24"/>
          <w:szCs w:val="24"/>
        </w:rPr>
        <w:t>, лексических и грамматических норм татарского литературного языка;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усвоение норм речевого этикета в различных сферах общения;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соблюдение в письме орфографических и пунктуационных норм современного татарского литературного языка;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соблюдение в речи и письме порядок слов, характерный для татарского литературного языка;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в различных ситуациях общаться в устной и письменной формах на татарском литературном языке: в учебном процессе и во внеклассных мероприятиях;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переводить с татарского на русский язык и с русского на татарский язык тексты (устные и письменные), разные по своему жанру и стилю.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0BDD" w:rsidRDefault="0062488A" w:rsidP="006248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предмета</w:t>
      </w:r>
    </w:p>
    <w:p w:rsidR="0062488A" w:rsidRPr="00880BDD" w:rsidRDefault="0062488A" w:rsidP="006248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88A" w:rsidRDefault="00880BDD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Содержание, обеспечивающее формирование и развитие</w:t>
      </w:r>
    </w:p>
    <w:p w:rsidR="00880BDD" w:rsidRPr="00880BDD" w:rsidRDefault="00880BDD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коммуникативной компетенции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Речь. Речевая ситуация. Устная и письменная речь. Диалогическая и монологическая речь.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</w:t>
      </w:r>
      <w:r w:rsidR="0062488A" w:rsidRPr="00880BDD">
        <w:rPr>
          <w:rFonts w:ascii="Times New Roman" w:hAnsi="Times New Roman"/>
          <w:sz w:val="24"/>
          <w:szCs w:val="24"/>
        </w:rPr>
        <w:t>предложение, текст</w:t>
      </w:r>
      <w:r w:rsidRPr="00880BDD">
        <w:rPr>
          <w:rFonts w:ascii="Times New Roman" w:hAnsi="Times New Roman"/>
          <w:sz w:val="24"/>
          <w:szCs w:val="24"/>
        </w:rPr>
        <w:t>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Речевая деятельность. Различные виды и культура речевой деятельности: чтение, </w:t>
      </w:r>
      <w:proofErr w:type="spellStart"/>
      <w:r w:rsidRPr="00880BDD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880BDD">
        <w:rPr>
          <w:rFonts w:ascii="Times New Roman" w:hAnsi="Times New Roman"/>
          <w:sz w:val="24"/>
          <w:szCs w:val="24"/>
        </w:rPr>
        <w:t>, говорение и письмо.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ab/>
        <w:t xml:space="preserve">Использование полученных из разных источников знаний на практике. </w:t>
      </w:r>
      <w:r w:rsidR="0062488A" w:rsidRPr="00880BDD">
        <w:rPr>
          <w:rFonts w:ascii="Times New Roman" w:hAnsi="Times New Roman"/>
          <w:sz w:val="24"/>
          <w:szCs w:val="24"/>
        </w:rPr>
        <w:t>Письменное общее</w:t>
      </w:r>
      <w:r w:rsidRPr="00880BDD">
        <w:rPr>
          <w:rFonts w:ascii="Times New Roman" w:hAnsi="Times New Roman"/>
          <w:sz w:val="24"/>
          <w:szCs w:val="24"/>
        </w:rPr>
        <w:t xml:space="preserve"> (выборочное или краткое) изложение </w:t>
      </w:r>
      <w:r w:rsidR="0062488A" w:rsidRPr="00880BDD">
        <w:rPr>
          <w:rFonts w:ascii="Times New Roman" w:hAnsi="Times New Roman"/>
          <w:sz w:val="24"/>
          <w:szCs w:val="24"/>
        </w:rPr>
        <w:t>содержания,</w:t>
      </w:r>
      <w:r w:rsidRPr="00880BDD">
        <w:rPr>
          <w:rFonts w:ascii="Times New Roman" w:hAnsi="Times New Roman"/>
          <w:sz w:val="24"/>
          <w:szCs w:val="24"/>
        </w:rPr>
        <w:t xml:space="preserve"> прослушанного или прочитанного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ab/>
        <w:t>Составление монологических и диалогических текстов, систематизация выбранного материала в соответствии с обозначенной темой.</w:t>
      </w:r>
    </w:p>
    <w:p w:rsidR="00880BDD" w:rsidRPr="00880BDD" w:rsidRDefault="0062488A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Содержание, обеспечивающее</w:t>
      </w:r>
      <w:r w:rsidR="00880BDD" w:rsidRPr="00880BD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формирование и развитие лингвистической компетенции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Классификация языков. Тюркские языки. Татарский язык среди тюркских языков. Общие сведения о татарском языке.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Формы употребления татарского языка: литературный язык, диалекты, просторечие, профессиональная речь, жаргоны и др.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Татарский язык – язык татарской художественной литературы, средства его описания.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Осознание роли и места татарского языка в общественной и личной жизни человека; формы употребления татарского языка: литературного языка, диалектов, просторечия, профессиональной речи, жаргона и др.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Татарское языкознание и его разделы. Ведущие ученые татарского языка и методики преподавания.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Основные разделы татарского </w:t>
      </w:r>
      <w:r w:rsidR="0062488A" w:rsidRPr="00880BDD">
        <w:rPr>
          <w:rFonts w:ascii="Times New Roman" w:hAnsi="Times New Roman"/>
          <w:sz w:val="24"/>
          <w:szCs w:val="24"/>
        </w:rPr>
        <w:t>языка: фонетика</w:t>
      </w:r>
      <w:r w:rsidRPr="00880BDD">
        <w:rPr>
          <w:rFonts w:ascii="Times New Roman" w:hAnsi="Times New Roman"/>
          <w:sz w:val="24"/>
          <w:szCs w:val="24"/>
        </w:rPr>
        <w:t>, лексикология, словообразование, грамматика (морфология и синтаксис), орфография и пунктуация.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Фонетика. Орфоэпия. Графика. Звук. Фонема. Изменения гласных и согласных. </w:t>
      </w:r>
      <w:proofErr w:type="spellStart"/>
      <w:r w:rsidRPr="00880BDD">
        <w:rPr>
          <w:rFonts w:ascii="Times New Roman" w:hAnsi="Times New Roman"/>
          <w:sz w:val="24"/>
          <w:szCs w:val="24"/>
        </w:rPr>
        <w:t>Транскибирование</w:t>
      </w:r>
      <w:proofErr w:type="spellEnd"/>
      <w:r w:rsidRPr="00880BDD">
        <w:rPr>
          <w:rFonts w:ascii="Times New Roman" w:hAnsi="Times New Roman"/>
          <w:sz w:val="24"/>
          <w:szCs w:val="24"/>
        </w:rPr>
        <w:t xml:space="preserve"> слов. Ударение. Интонация. Орфоэпия. Орфография и его принципы.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Лексикология. Лексическое значение слова. Многозначность слова. Прямое и переносное </w:t>
      </w:r>
      <w:r w:rsidR="0062488A" w:rsidRPr="00880BDD">
        <w:rPr>
          <w:rFonts w:ascii="Times New Roman" w:hAnsi="Times New Roman"/>
          <w:sz w:val="24"/>
          <w:szCs w:val="24"/>
        </w:rPr>
        <w:t>значение слов</w:t>
      </w:r>
      <w:r w:rsidRPr="00880BDD">
        <w:rPr>
          <w:rFonts w:ascii="Times New Roman" w:hAnsi="Times New Roman"/>
          <w:sz w:val="24"/>
          <w:szCs w:val="24"/>
        </w:rPr>
        <w:t xml:space="preserve">. Понятие об этимологии. Фразеологизмы. Лексикография. </w:t>
      </w:r>
    </w:p>
    <w:p w:rsidR="00880BDD" w:rsidRPr="00880BDD" w:rsidRDefault="00880BDD" w:rsidP="00880BD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proofErr w:type="spellStart"/>
      <w:r w:rsidRPr="00880BDD">
        <w:rPr>
          <w:rFonts w:ascii="Times New Roman" w:hAnsi="Times New Roman"/>
          <w:color w:val="000000"/>
          <w:sz w:val="24"/>
          <w:szCs w:val="24"/>
        </w:rPr>
        <w:t>Морфемика</w:t>
      </w:r>
      <w:proofErr w:type="spellEnd"/>
      <w:r w:rsidRPr="00880BDD">
        <w:rPr>
          <w:rFonts w:ascii="Times New Roman" w:hAnsi="Times New Roman"/>
          <w:color w:val="000000"/>
          <w:sz w:val="24"/>
          <w:szCs w:val="24"/>
        </w:rPr>
        <w:t xml:space="preserve"> и словообразование. Особенности морфемного строя татарского языка. Способы словообразования.  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Грамматика. Понятие о грамматике. Разделы грамматики. 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Морфология. Части речи в татарском языке. </w:t>
      </w:r>
      <w:r w:rsidR="0062488A" w:rsidRPr="00880BDD">
        <w:rPr>
          <w:rFonts w:ascii="Times New Roman" w:hAnsi="Times New Roman"/>
          <w:color w:val="000000"/>
          <w:sz w:val="24"/>
          <w:szCs w:val="24"/>
        </w:rPr>
        <w:t>Морфологический разбор</w:t>
      </w:r>
      <w:r w:rsidRPr="00880BDD">
        <w:rPr>
          <w:rFonts w:ascii="Times New Roman" w:hAnsi="Times New Roman"/>
          <w:color w:val="000000"/>
          <w:sz w:val="24"/>
          <w:szCs w:val="24"/>
        </w:rPr>
        <w:t xml:space="preserve"> различных частей речи.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80BDD">
        <w:rPr>
          <w:rFonts w:ascii="Times New Roman" w:hAnsi="Times New Roman"/>
          <w:noProof/>
          <w:color w:val="000000"/>
          <w:sz w:val="24"/>
          <w:szCs w:val="24"/>
        </w:rPr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Текст. Понятие о тексте, его основные признаки (деление на значимые взаимосвязанные части). Тема, идея и микротема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Прямая и косвенная речь.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Пунктуация. </w:t>
      </w:r>
    </w:p>
    <w:p w:rsidR="00880BDD" w:rsidRPr="00880BDD" w:rsidRDefault="0062488A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Стилистика и</w:t>
      </w:r>
      <w:r w:rsidR="00880BDD" w:rsidRPr="00880BDD">
        <w:rPr>
          <w:rFonts w:ascii="Times New Roman" w:hAnsi="Times New Roman"/>
          <w:sz w:val="24"/>
          <w:szCs w:val="24"/>
        </w:rPr>
        <w:t xml:space="preserve"> культура речи. Функциональные стили татарского литературного языка. </w:t>
      </w:r>
    </w:p>
    <w:p w:rsidR="00880BDD" w:rsidRPr="00880BDD" w:rsidRDefault="00880BDD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Содержание, обеспечивающее формирование и развитие этнокультурологической компетенции</w:t>
      </w:r>
    </w:p>
    <w:p w:rsidR="00880BDD" w:rsidRPr="00880BDD" w:rsidRDefault="00880BDD" w:rsidP="00624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</w:t>
      </w:r>
      <w:r w:rsidR="0062488A" w:rsidRPr="00880BDD">
        <w:rPr>
          <w:rFonts w:ascii="Times New Roman" w:hAnsi="Times New Roman"/>
          <w:color w:val="000000"/>
          <w:sz w:val="24"/>
          <w:szCs w:val="24"/>
        </w:rPr>
        <w:t>употребления этикетных</w:t>
      </w:r>
      <w:r w:rsidRPr="00880BDD">
        <w:rPr>
          <w:rFonts w:ascii="Times New Roman" w:hAnsi="Times New Roman"/>
          <w:color w:val="000000"/>
          <w:sz w:val="24"/>
          <w:szCs w:val="24"/>
        </w:rPr>
        <w:t xml:space="preserve"> норм общения со старшими и сверстниками в устной и письменной речи; соблюдение норм культуры межнационального общения в повседневной жизни. </w:t>
      </w:r>
    </w:p>
    <w:p w:rsidR="00880BDD" w:rsidRPr="00880BDD" w:rsidRDefault="00880BDD" w:rsidP="006248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>В 10-11 классах актуализируются, обобщаются и углубляются знания и умения, полученные в предыдущих классах.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В процессе освоения раздела</w:t>
      </w:r>
      <w:r w:rsidRPr="00880BD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80BDD">
        <w:rPr>
          <w:rFonts w:ascii="Times New Roman" w:hAnsi="Times New Roman"/>
          <w:i/>
          <w:sz w:val="24"/>
          <w:szCs w:val="24"/>
        </w:rPr>
        <w:t>“Фонетика. Орфоэпия. Графика”</w:t>
      </w:r>
      <w:r w:rsidRPr="00880BD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2488A" w:rsidRPr="00880BDD">
        <w:rPr>
          <w:rFonts w:ascii="Times New Roman" w:hAnsi="Times New Roman"/>
          <w:b/>
          <w:sz w:val="24"/>
          <w:szCs w:val="24"/>
        </w:rPr>
        <w:t>учащиеся научатся</w:t>
      </w:r>
      <w:r w:rsidRPr="00880BDD">
        <w:rPr>
          <w:rFonts w:ascii="Times New Roman" w:hAnsi="Times New Roman"/>
          <w:b/>
          <w:sz w:val="24"/>
          <w:szCs w:val="24"/>
        </w:rPr>
        <w:t>:</w:t>
      </w:r>
    </w:p>
    <w:p w:rsidR="00880BDD" w:rsidRPr="00880BDD" w:rsidRDefault="00880BDD" w:rsidP="00880BD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сделать фонетический анализ более сложных словоформ;</w:t>
      </w:r>
    </w:p>
    <w:p w:rsidR="00880BDD" w:rsidRPr="00880BDD" w:rsidRDefault="00880BDD" w:rsidP="00880BD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соблюдать орфоэпические нормы татарского языка;</w:t>
      </w:r>
    </w:p>
    <w:p w:rsidR="00880BDD" w:rsidRPr="00880BDD" w:rsidRDefault="00880BDD" w:rsidP="00880BD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извлекать необходимую информацию из орфоэпического словаря татарского языка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и справочной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литературы и использовать ее в различных ситуациях общения.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различать средства выразительного чтения;</w:t>
      </w:r>
    </w:p>
    <w:p w:rsidR="00880BDD" w:rsidRPr="00880BDD" w:rsidRDefault="00880BDD" w:rsidP="00880BDD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выразительно читать различные по жанру текстов;</w:t>
      </w:r>
    </w:p>
    <w:p w:rsidR="00880BDD" w:rsidRPr="00880BDD" w:rsidRDefault="00880BDD" w:rsidP="00880BDD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извлекать необходимую информацию из орфоэпического словаря татарского языка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и справочной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литературы в мультимедийной форме и использовать ее в различных ситуациях общения.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 процессе освоения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раздела</w:t>
      </w:r>
      <w:r w:rsidR="0062488A"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“</w:t>
      </w:r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Лексикология и фразеология” </w:t>
      </w: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сделать лексический анализ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слова с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точки зрения его значения, происхождения, сферы и активности употребления;</w:t>
      </w:r>
    </w:p>
    <w:p w:rsidR="00880BDD" w:rsidRPr="00880BDD" w:rsidRDefault="00880BDD" w:rsidP="00880BDD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обобщать слова в тематические группы;</w:t>
      </w:r>
    </w:p>
    <w:p w:rsidR="00880BDD" w:rsidRPr="00880BDD" w:rsidRDefault="00880BDD" w:rsidP="00880BDD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определить лексические нормы в устной и письменной речи;</w:t>
      </w:r>
    </w:p>
    <w:p w:rsidR="00880BDD" w:rsidRPr="00880BDD" w:rsidRDefault="00880BDD" w:rsidP="00880BDD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установить лексическую синонимию во избежание тавтологических повторов, с целью достижения связной речи;</w:t>
      </w:r>
    </w:p>
    <w:p w:rsidR="00880BDD" w:rsidRPr="00880BDD" w:rsidRDefault="00880BDD" w:rsidP="00880BDD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выделить метафору, эпитет, олицетворение;</w:t>
      </w:r>
    </w:p>
    <w:p w:rsidR="00880BDD" w:rsidRPr="00880BDD" w:rsidRDefault="00880BDD" w:rsidP="00880BDD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использовать различные – толковые и фразеологические словари, а также словари синонимов и антонимов.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классифицировать лексический состав татарского языка;</w:t>
      </w:r>
    </w:p>
    <w:p w:rsidR="00880BDD" w:rsidRPr="00880BDD" w:rsidRDefault="00880BDD" w:rsidP="00880BDD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установить различие между лексическим и грамматическим значениями слов;</w:t>
      </w:r>
    </w:p>
    <w:p w:rsidR="00880BDD" w:rsidRPr="00880BDD" w:rsidRDefault="00880BDD" w:rsidP="00880BDD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оценить свою и чужую речь с точки зрения уместного, выразительного и точного использования лексических единиц;</w:t>
      </w:r>
    </w:p>
    <w:p w:rsidR="00880BDD" w:rsidRPr="00880BDD" w:rsidRDefault="00880BDD" w:rsidP="00880BDD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пользоваться лексико-фразеологическими средствами в текстах различных (публицистических и литературных, научных и официально деловых) жанров;</w:t>
      </w:r>
    </w:p>
    <w:p w:rsidR="00880BDD" w:rsidRPr="00880BDD" w:rsidRDefault="00880BDD" w:rsidP="00880BDD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извлекать необходимую информацию из различных словарей (толковых, синонимов, антонимов, иностранных слов, фразеологических) и мультимедийных средств.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 процессе освоения раздела </w:t>
      </w:r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>“</w:t>
      </w:r>
      <w:proofErr w:type="spellStart"/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>Морфемика</w:t>
      </w:r>
      <w:proofErr w:type="spellEnd"/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и словообразование” </w:t>
      </w: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сделать морфемный анализ слов с нечеткими морфемными швами;</w:t>
      </w:r>
    </w:p>
    <w:p w:rsidR="00880BDD" w:rsidRPr="00880BDD" w:rsidRDefault="00880BDD" w:rsidP="00880BDD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определить способы образования слов и привести свои примеры;</w:t>
      </w:r>
    </w:p>
    <w:p w:rsidR="00880BDD" w:rsidRPr="00880BDD" w:rsidRDefault="00880BDD" w:rsidP="00880BDD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образовать от предложенного учителем слова однокоренные слова;</w:t>
      </w:r>
    </w:p>
    <w:p w:rsidR="00880BDD" w:rsidRPr="00880BDD" w:rsidRDefault="00880BDD" w:rsidP="00880BDD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распознать части речи и члены предложения исходя из морфемного строения слова.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установить семантическую связь между однокоренными словами;</w:t>
      </w:r>
    </w:p>
    <w:p w:rsidR="00880BDD" w:rsidRPr="00880BDD" w:rsidRDefault="00880BDD" w:rsidP="00880BDD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определить значение словообразовательных элементов в литературно-художественных текстах как описательного элемента;</w:t>
      </w:r>
    </w:p>
    <w:p w:rsidR="00880BDD" w:rsidRPr="00880BDD" w:rsidRDefault="00880BDD" w:rsidP="00880BDD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извлекать необходимую информацию из словообразовательного словаря татарского языка </w:t>
      </w:r>
      <w:proofErr w:type="gramStart"/>
      <w:r w:rsidRPr="00880BDD">
        <w:rPr>
          <w:rFonts w:ascii="Times New Roman" w:eastAsia="Calibri" w:hAnsi="Times New Roman"/>
          <w:sz w:val="24"/>
          <w:szCs w:val="24"/>
          <w:lang w:eastAsia="en-US"/>
        </w:rPr>
        <w:t>и  справочной</w:t>
      </w:r>
      <w:proofErr w:type="gramEnd"/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литературы в мультимедийной форме и использовать ее в различных ситуациях общения;</w:t>
      </w:r>
    </w:p>
    <w:p w:rsidR="00880BDD" w:rsidRPr="00880BDD" w:rsidRDefault="00880BDD" w:rsidP="00880BDD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выяснить этимологию слова с целью усвоения его орфографии и лексического значения. 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 процессе освоения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раздела</w:t>
      </w:r>
      <w:r w:rsidR="0062488A"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“</w:t>
      </w:r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Морфология” </w:t>
      </w: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880BDD">
        <w:rPr>
          <w:rFonts w:ascii="Times New Roman" w:eastAsia="Calibri" w:hAnsi="Times New Roman"/>
          <w:sz w:val="24"/>
          <w:szCs w:val="24"/>
          <w:lang w:eastAsia="en-US"/>
        </w:rPr>
        <w:t>анализировать  различные</w:t>
      </w:r>
      <w:proofErr w:type="gramEnd"/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части речи;</w:t>
      </w:r>
    </w:p>
    <w:p w:rsidR="00880BDD" w:rsidRPr="00880BDD" w:rsidRDefault="00880BDD" w:rsidP="00880BDD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использовать различные формы частей речи в рамках норм современного татарского литературного языка;</w:t>
      </w:r>
    </w:p>
    <w:p w:rsidR="00880BDD" w:rsidRPr="00880BDD" w:rsidRDefault="00880BDD" w:rsidP="00880BDD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lastRenderedPageBreak/>
        <w:t>употреблять знания и навыки по морфологии для выполнения орфографических норм и проведения различных типов анализов.</w:t>
      </w:r>
    </w:p>
    <w:p w:rsidR="0062488A" w:rsidRDefault="0062488A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выделять грамматические омонимы;</w:t>
      </w:r>
    </w:p>
    <w:p w:rsidR="00880BDD" w:rsidRPr="00880BDD" w:rsidRDefault="00880BDD" w:rsidP="00880BD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использовать различные формы частей речи в публицистических и литературных, научных и официально деловых стилях;</w:t>
      </w:r>
    </w:p>
    <w:p w:rsidR="00880BDD" w:rsidRPr="00880BDD" w:rsidRDefault="00880BDD" w:rsidP="00880BD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извлекать необходимую информацию по морфологии из различных словарей и мультимедийных средств.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В процессе освоения </w:t>
      </w:r>
      <w:r w:rsidR="0062488A" w:rsidRPr="00880BDD">
        <w:rPr>
          <w:rFonts w:ascii="Times New Roman" w:hAnsi="Times New Roman"/>
          <w:sz w:val="24"/>
          <w:szCs w:val="24"/>
        </w:rPr>
        <w:t>раздела</w:t>
      </w:r>
      <w:r w:rsidR="0062488A" w:rsidRPr="00880BDD">
        <w:rPr>
          <w:rFonts w:ascii="Times New Roman" w:hAnsi="Times New Roman"/>
          <w:i/>
          <w:sz w:val="24"/>
          <w:szCs w:val="24"/>
        </w:rPr>
        <w:t xml:space="preserve"> «Синтаксис</w:t>
      </w:r>
      <w:r w:rsidRPr="00880BDD">
        <w:rPr>
          <w:rFonts w:ascii="Times New Roman" w:hAnsi="Times New Roman"/>
          <w:i/>
          <w:sz w:val="24"/>
          <w:szCs w:val="24"/>
        </w:rPr>
        <w:t xml:space="preserve">” </w:t>
      </w:r>
      <w:r w:rsidRPr="00880BDD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анализировать словосочетания и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предложения с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точки зрения структуры, значения и особенностей употребления при коммуникации;</w:t>
      </w:r>
    </w:p>
    <w:p w:rsidR="00880BDD" w:rsidRPr="00880BDD" w:rsidRDefault="00880BDD" w:rsidP="00880BD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различать синтаксические формы частей речи в рамках норм современного татарского литературного языка;</w:t>
      </w:r>
    </w:p>
    <w:p w:rsidR="00880BDD" w:rsidRPr="00880BDD" w:rsidRDefault="00880BDD" w:rsidP="00880BD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использовать знания и умения по синтаксису в процессе проведения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различных анализов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использовать синтаксические средства в текстах различных (пуб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softHyphen/>
        <w:t>лицистического и литературного, научного и официально делового) жанров;</w:t>
      </w:r>
    </w:p>
    <w:p w:rsidR="00880BDD" w:rsidRPr="00880BDD" w:rsidRDefault="00880BDD" w:rsidP="00880BDD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провести синтаксический анализ предложений с учетом их функционально-стилистических особенностей, использовать их в речи как выразительное средство.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В процессе освоения </w:t>
      </w:r>
      <w:r w:rsidR="00386F8C" w:rsidRPr="00880BDD">
        <w:rPr>
          <w:rFonts w:ascii="Times New Roman" w:hAnsi="Times New Roman"/>
          <w:sz w:val="24"/>
          <w:szCs w:val="24"/>
        </w:rPr>
        <w:t>раздела</w:t>
      </w:r>
      <w:r w:rsidR="00386F8C" w:rsidRPr="00880BDD">
        <w:rPr>
          <w:rFonts w:ascii="Times New Roman" w:hAnsi="Times New Roman"/>
          <w:i/>
          <w:sz w:val="24"/>
          <w:szCs w:val="24"/>
        </w:rPr>
        <w:t xml:space="preserve"> «Орфография</w:t>
      </w:r>
      <w:r w:rsidRPr="00880BDD">
        <w:rPr>
          <w:rFonts w:ascii="Times New Roman" w:hAnsi="Times New Roman"/>
          <w:i/>
          <w:sz w:val="24"/>
          <w:szCs w:val="24"/>
        </w:rPr>
        <w:t xml:space="preserve"> и пунктуация” </w:t>
      </w:r>
      <w:r w:rsidRPr="00880BDD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использовать орфографические и пунктуационные нормы в пределах программы;</w:t>
      </w:r>
    </w:p>
    <w:p w:rsidR="00880BDD" w:rsidRPr="00880BDD" w:rsidRDefault="00880BDD" w:rsidP="00880BDD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сформулировать устные или письменные комментарии орфографии отдельных слов;</w:t>
      </w:r>
    </w:p>
    <w:p w:rsidR="00880BDD" w:rsidRPr="00880BDD" w:rsidRDefault="00880BDD" w:rsidP="00880BDD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выделять и исправлять орфографические и пунктуационные недочеты.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понимать роль и значение соблюдения орфографических и пунктуационных норм в устной и письменной речи;</w:t>
      </w:r>
    </w:p>
    <w:p w:rsidR="00880BDD" w:rsidRPr="00880BDD" w:rsidRDefault="00880BDD" w:rsidP="00880BD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извлекать необходимую информацию из различных словарей (толковых, синонимов, антонимов, иностранных слов, фразеологических) и мультимедийных средств и их правильное употреблять в речи.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 процессе освоения </w:t>
      </w:r>
      <w:r w:rsidR="00386F8C" w:rsidRPr="00880BDD">
        <w:rPr>
          <w:rFonts w:ascii="Times New Roman" w:eastAsia="Calibri" w:hAnsi="Times New Roman"/>
          <w:sz w:val="24"/>
          <w:szCs w:val="24"/>
          <w:lang w:eastAsia="en-US"/>
        </w:rPr>
        <w:t>раздела</w:t>
      </w:r>
      <w:r w:rsidR="00386F8C"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«Стилистика</w:t>
      </w:r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” </w:t>
      </w: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определить научный, официально-деловой и публицистические стили и их жанровые особенности;</w:t>
      </w:r>
    </w:p>
    <w:p w:rsidR="00880BDD" w:rsidRPr="00880BDD" w:rsidRDefault="00880BDD" w:rsidP="00880BDD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установить специфику подготовки выступлений перед аудито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softHyphen/>
        <w:t>рией (товарищами): обозначить его тематики, определить цели и задачи;</w:t>
      </w:r>
    </w:p>
    <w:p w:rsidR="00880BDD" w:rsidRPr="00880BDD" w:rsidRDefault="00880BDD" w:rsidP="00880BDD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учитывать возрастные и психологические особенности вовлечения лингвистического материала в свое выступление, его соответствие уровню знаний, умений и навыков учащихся.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отличать специфику устной и письменной речи;</w:t>
      </w:r>
    </w:p>
    <w:p w:rsidR="00880BDD" w:rsidRPr="00880BDD" w:rsidRDefault="00880BDD" w:rsidP="00880BD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работать с текстами различных жанров и стилей (чтение готового текста или его трансформации в соответствии с обозначенными целью и задачами);</w:t>
      </w:r>
    </w:p>
    <w:p w:rsidR="00880BDD" w:rsidRPr="00880BDD" w:rsidRDefault="00880BDD" w:rsidP="00880BD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переводить с татарского на русский язык и с русского на татарский язык различные по жанру и стилям тексты с соблюдением норм устной и письменной речи.</w:t>
      </w:r>
    </w:p>
    <w:p w:rsidR="00880BDD" w:rsidRPr="00880BDD" w:rsidRDefault="00880BDD" w:rsidP="00880B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 процессе освоения </w:t>
      </w:r>
      <w:r w:rsidR="00386F8C" w:rsidRPr="00880BDD">
        <w:rPr>
          <w:rFonts w:ascii="Times New Roman" w:eastAsia="Calibri" w:hAnsi="Times New Roman"/>
          <w:sz w:val="24"/>
          <w:szCs w:val="24"/>
          <w:lang w:eastAsia="en-US"/>
        </w:rPr>
        <w:t>раздела</w:t>
      </w:r>
      <w:r w:rsidR="00386F8C"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«Язык</w:t>
      </w:r>
      <w:r w:rsidRPr="00880BD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и культура” </w:t>
      </w: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научатся:</w:t>
      </w:r>
    </w:p>
    <w:p w:rsidR="00880BDD" w:rsidRPr="00880BDD" w:rsidRDefault="00880BDD" w:rsidP="00880BD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выделить лингвистические единицы с этнокультурным компонентом в произведениях устного народного творчества, а также произведениях,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созданных в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жанре исторических романов и др.;</w:t>
      </w:r>
    </w:p>
    <w:p w:rsidR="00880BDD" w:rsidRPr="00880BDD" w:rsidRDefault="00880BDD" w:rsidP="00880BD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находить яркие примеры произведений, утверждающие мнение о том, </w:t>
      </w:r>
      <w:r w:rsidR="0062488A" w:rsidRPr="00880BDD">
        <w:rPr>
          <w:rFonts w:ascii="Times New Roman" w:eastAsia="Calibri" w:hAnsi="Times New Roman"/>
          <w:sz w:val="24"/>
          <w:szCs w:val="24"/>
          <w:lang w:eastAsia="en-US"/>
        </w:rPr>
        <w:t>что изучение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t xml:space="preserve"> языка способствует лучшему усвоению истории свой страны и культуры;</w:t>
      </w:r>
    </w:p>
    <w:p w:rsidR="00880BDD" w:rsidRPr="00880BDD" w:rsidRDefault="00880BDD" w:rsidP="00880BD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изучать правила татарского речевого этикета с целью уместного их уп</w:t>
      </w:r>
      <w:r w:rsidRPr="00880BDD">
        <w:rPr>
          <w:rFonts w:ascii="Times New Roman" w:eastAsia="Calibri" w:hAnsi="Times New Roman"/>
          <w:sz w:val="24"/>
          <w:szCs w:val="24"/>
          <w:lang w:eastAsia="en-US"/>
        </w:rPr>
        <w:softHyphen/>
        <w:t>отребления в повседневной жизни: в учебном процессе и во внеклассной работе.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Учащиеся получат возможность:</w:t>
      </w:r>
    </w:p>
    <w:p w:rsidR="00880BDD" w:rsidRPr="00880BDD" w:rsidRDefault="00880BDD" w:rsidP="00880BDD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описать на примере изучаемых произведений тесную связь языка с историей культуры народа и его истории;</w:t>
      </w:r>
    </w:p>
    <w:p w:rsidR="00880BDD" w:rsidRPr="00880BDD" w:rsidRDefault="00880BDD" w:rsidP="00880BDD">
      <w:pPr>
        <w:numPr>
          <w:ilvl w:val="0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охарактеризовать татарский речевой этикет в сравнении с этикетом других народов Российской Федерации.</w:t>
      </w:r>
    </w:p>
    <w:p w:rsidR="00880BDD" w:rsidRPr="00880BDD" w:rsidRDefault="00880BDD" w:rsidP="00880BDD">
      <w:pPr>
        <w:spacing w:after="0" w:line="360" w:lineRule="auto"/>
        <w:ind w:left="144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9640" w:type="dxa"/>
        <w:tblInd w:w="-289" w:type="dxa"/>
        <w:tblLook w:val="04A0" w:firstRow="1" w:lastRow="0" w:firstColumn="1" w:lastColumn="0" w:noHBand="0" w:noVBand="1"/>
      </w:tblPr>
      <w:tblGrid>
        <w:gridCol w:w="3503"/>
        <w:gridCol w:w="4578"/>
        <w:gridCol w:w="1559"/>
      </w:tblGrid>
      <w:tr w:rsidR="0062488A" w:rsidRPr="00880BDD" w:rsidTr="000F5ECE">
        <w:tc>
          <w:tcPr>
            <w:tcW w:w="3503" w:type="dxa"/>
          </w:tcPr>
          <w:p w:rsidR="0062488A" w:rsidRPr="00880BDD" w:rsidRDefault="0062488A" w:rsidP="00880BDD">
            <w:pPr>
              <w:tabs>
                <w:tab w:val="center" w:pos="3844"/>
                <w:tab w:val="right" w:pos="76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BDD">
              <w:rPr>
                <w:rFonts w:ascii="Times New Roman" w:hAnsi="Times New Roman"/>
                <w:b/>
                <w:sz w:val="24"/>
                <w:szCs w:val="24"/>
              </w:rPr>
              <w:t>Основные темы программы</w:t>
            </w:r>
          </w:p>
        </w:tc>
        <w:tc>
          <w:tcPr>
            <w:tcW w:w="4578" w:type="dxa"/>
          </w:tcPr>
          <w:p w:rsidR="0062488A" w:rsidRPr="00880BDD" w:rsidRDefault="00386F8C" w:rsidP="0062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BDD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="0062488A" w:rsidRPr="00880BDD">
              <w:rPr>
                <w:rFonts w:ascii="Times New Roman" w:hAnsi="Times New Roman"/>
                <w:b/>
                <w:sz w:val="24"/>
                <w:szCs w:val="24"/>
              </w:rPr>
              <w:t xml:space="preserve"> виды учебной деятельности </w:t>
            </w:r>
          </w:p>
          <w:p w:rsidR="0062488A" w:rsidRPr="00880BDD" w:rsidRDefault="0062488A" w:rsidP="00880B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2488A" w:rsidRPr="00880BDD" w:rsidTr="000F5ECE">
        <w:tc>
          <w:tcPr>
            <w:tcW w:w="9640" w:type="dxa"/>
            <w:gridSpan w:val="3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Понимание общественно-политической значимости языка в жизни человека. Восприятие языка как средства общения между народами. Роль языка в выполнении различных функций в общественной жизни и жизни каждого гражданина страны. Понимание важности родного языка в формировании молодого поколения страны. 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Классификация языков. Тюркские языки. Татарский язык среди тюркских языков. Общие сведения о татарском языке.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Совершенствование знаний о системе классификации языков в мире: о тюркских языках. Осознание места татарского языка среди остальных тюркских языков.</w:t>
            </w:r>
          </w:p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Получение общих сведений об истории становления и развития татарского литературного языка.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Основные разделы татарского языка: фонетика, лексикология, словообразование, грамматика (морфология и синтаксис), орфография и пунктуация.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Систематизация и актуализация знаний о разделах современного татарского литературного языка; особенности становления и развития. Получение информации о новых достижениях современной татарской лингвистической науки.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Фонетика. Орфоэпия. Графика. Звук. Фонема. Изменения гласных и согласных. Транскрибирование слов. Ударение. Интонация. Орфоэпия. Орфография и его принципы.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Совершенствование навыков правильного произношения, в том числе применительно к новому языковому материалу; соблюдение ударения и интонации в татарском языке; совершенствование ритмико-интонационных навыков оформления различных по цели высказывания предложений.</w:t>
            </w:r>
          </w:p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Систематизация знаний о звуковой и графической системе, об орфографических принципах татарского языка.  Фонетический анализ слов, в которых наблюдаются случаи несоответствия звуков и букв.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Лексикология. Лексическое значение слова. </w:t>
            </w: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Многозначность слова. Прямое и переносное значение слов. Понятие об этимологии. Фразеологизмы. Лексикография.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Расширение объёма лексического минимума за счёт лексических средств, </w:t>
            </w: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обслуживающих новые темы, проблемы и ситуации устного и письменного общения, а также наиболее распространённых устойчивых словосочетаний, реплик речевого этикета, отражающих особенности культуры татарского народа и его языка. </w:t>
            </w:r>
          </w:p>
          <w:p w:rsidR="0062488A" w:rsidRPr="00880BDD" w:rsidRDefault="0062488A" w:rsidP="0062488A">
            <w:pPr>
              <w:pageBreakBefore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Овладение лексическими единицами, используемые в тематике старшей школы. </w:t>
            </w:r>
          </w:p>
          <w:p w:rsidR="0062488A" w:rsidRPr="00880BDD" w:rsidRDefault="0062488A" w:rsidP="00624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Распознавание и употребление в речи фразеологизмов, многозначных слов, омонимов, синонимов, антонимов. Соблюдение правил сочетаемости лексических единиц. Умение определить прямое и переносное значение слов. Типы словарей, принципы составления различных словарей. Лексический анализ слов.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proofErr w:type="spellStart"/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словообразование. Особенности морфемного строя татарского языка. Способы словообразования.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Умение распознавать особенностей морфемного строения татарских слов (корня, основы, аффиксов) с четким и нечетким морфемными швами. Определение и применение основных способов словообразования (аффиксации, словосложения, конверсии и др.) различных частей речи. Морфемный и словообразовательный анализ различных частей речи.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Выражение собственного мнения, его аргументация. Соблюдение особенностей татарского речевого этикета при общении со своими сверстниками и взрослыми, плохо владеющими татарским языком.</w:t>
            </w:r>
          </w:p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5BA1" w:rsidRPr="00880BDD" w:rsidTr="000F5ECE">
        <w:tc>
          <w:tcPr>
            <w:tcW w:w="3503" w:type="dxa"/>
          </w:tcPr>
          <w:p w:rsidR="00C75BA1" w:rsidRPr="00880BDD" w:rsidRDefault="00C75BA1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:rsidR="00C75BA1" w:rsidRPr="00880BDD" w:rsidRDefault="00C75BA1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5BA1" w:rsidRPr="00880BDD" w:rsidRDefault="00C75BA1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2488A" w:rsidRPr="00880BDD" w:rsidTr="000F5ECE">
        <w:tc>
          <w:tcPr>
            <w:tcW w:w="9640" w:type="dxa"/>
            <w:gridSpan w:val="3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Грамматика.</w:t>
            </w: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Понятие о грамматике. Разделы грамматики.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Ознакомление учащихся с основными терминами грамматики: грамматическое значение, грамматическая форма и грамматическая категория. Актуализация знаний о лексическом, словообразовательном и грамматическом значениях слова. Совершенствование знаний об особенностях разделов грамматики современного татарского литературного языка.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 речи в татарском языке. Морфологический разбор различных частей речи.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по морфологии татарского языка, полученных в предыдущих классах: классификация, субстантивация различных частей речи. Продуктивное употребление различных частей речи при создании устных и </w:t>
            </w: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>письменных высказываний. Систематизация знаний о функциональной значимости послелогов, союзов; частиц, междометий, модальных слов и совершенствование навыков их употребления в активной коммуникативной деятельности. Проведение морфологического анализа.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Синтаксис.Основные синтаксические единицы: слово, словосочетание и предложение. Синтаксис простого и сложного предложения.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Актуализация полученных ранее знаний об основных синтаксических единицах; об особенностях и типах связи слов в предложении. Овладение знаниями о различных типах простого предложения в татарском языке. Соблюдение правильного порядка слов в предложении при устном и письменном высказывании. Изучение специфики синтаксиса сложного предложения (синтетическая и аналитическая связь между главным и придаточным предложениями). Продуктивное употребление изученных синтаксических единиц в различных по цели высказывания предложениях. Проведение синтаксического разбора различных предложений (простых и сложных).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Текст. Понятие о тексте, его основные признаки (деление на значимые взаимосвязанные части). Тема, идея и микротема текста.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о тексте как о наиболее крупной синтаксической единице языка.  Выделение его основных признаков; определение темы и идеи предложенных текстов; разделение данных текстов на </w:t>
            </w:r>
            <w:proofErr w:type="spellStart"/>
            <w:r w:rsidRPr="00880BDD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880BDD">
              <w:rPr>
                <w:rFonts w:ascii="Times New Roman" w:hAnsi="Times New Roman"/>
                <w:sz w:val="24"/>
                <w:szCs w:val="24"/>
              </w:rPr>
              <w:t xml:space="preserve">; составление текстов из предложенных микротекстов. 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488A" w:rsidRPr="00880BDD" w:rsidTr="000F5ECE">
        <w:trPr>
          <w:trHeight w:val="1591"/>
        </w:trPr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Средства связи отдельных предложений и частей текста. Абзац как средство достижения композиционно-стилистической целостности текста.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Определение средств связи между разными частями текста. Умение выделить абзац в прослушанном и письменном тексте. Проведение лингвистического анализа текста.</w:t>
            </w:r>
          </w:p>
        </w:tc>
        <w:tc>
          <w:tcPr>
            <w:tcW w:w="1559" w:type="dxa"/>
          </w:tcPr>
          <w:p w:rsidR="0062488A" w:rsidRPr="00880BDD" w:rsidRDefault="00386F8C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Выявление различных типов текстов на основе прослушивания и письменных текстов. Выделение структурных особенностей текста. Умение составить план по прочитанному (прослушанному) тексту. Оформление краткого содержания устного или письменного текста в форме тезиса.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Анализ текста с учетом его тематики, основной идеи и структуры. Деление текста на семантические части и </w:t>
            </w: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анализировать прослушанный или письменный текст с точки зрения его темы, идеи и структуры. Соблюдение при составлении текста необходимых норм </w:t>
            </w: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>(соответствие теме, последовательность и взаимосвязь значимых частей). Умение оценить и исправить свой текст и текст своих товарищей в соответствии с литературными нормами современного татарского языка.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Прямая и косвенная речь.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Систематизация знаний о прямой и косвенной речи. Умение составлять устные и письменные высказывания с использованием прямой и косвенной речи. Актуализация знаний о разнообразных случаях постановки знаков препинаний при прямой и косвенной речи. Внесение необходимых изменений при конструировании прямой речи – в косвенную, косвенной речи – в прямую.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Пунктуация.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Систематизация знаний о пунктуации. Определение трудных случаев постановки знаков препинаний при обособленных членах предложений, в сложных конструкциях.  Выделение границ предложений в сложноподчиненных предложениях. Понимание роли интонации при постановке знаков препинаний.</w:t>
            </w: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Стилистика и культура речи. Функциональные стили татарского литературного языка. 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Систематизация полученных знаний по стилистике. Понимание роли соблюдения культуры речи в жизни человека. Выделение случаев несоблюдения норм речи в устных и письменных высказываниях. Умение составлять различные деловые бумаги. Определение стиля предложенного текста (устного и письменного).</w:t>
            </w:r>
          </w:p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488A" w:rsidRPr="00880BDD" w:rsidTr="000F5ECE">
        <w:tc>
          <w:tcPr>
            <w:tcW w:w="3503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4578" w:type="dxa"/>
          </w:tcPr>
          <w:p w:rsidR="0062488A" w:rsidRPr="00880BDD" w:rsidRDefault="0062488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880BDD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880BDD">
              <w:rPr>
                <w:rFonts w:ascii="Times New Roman" w:hAnsi="Times New Roman"/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темам.</w:t>
            </w:r>
          </w:p>
        </w:tc>
        <w:tc>
          <w:tcPr>
            <w:tcW w:w="1559" w:type="dxa"/>
          </w:tcPr>
          <w:p w:rsidR="0062488A" w:rsidRPr="00880BDD" w:rsidRDefault="00386F8C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75BA1" w:rsidRPr="00880BDD" w:rsidTr="000F5ECE">
        <w:tc>
          <w:tcPr>
            <w:tcW w:w="3503" w:type="dxa"/>
          </w:tcPr>
          <w:p w:rsidR="00C75BA1" w:rsidRPr="00880BDD" w:rsidRDefault="00C75BA1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:rsidR="00C75BA1" w:rsidRPr="00880BDD" w:rsidRDefault="00C75BA1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5BA1" w:rsidRDefault="00C75BA1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880BDD" w:rsidRDefault="00880BDD" w:rsidP="00880BDD">
      <w:pPr>
        <w:spacing w:after="0" w:line="360" w:lineRule="auto"/>
        <w:ind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386F8C" w:rsidRDefault="00386F8C" w:rsidP="00880BDD">
      <w:pPr>
        <w:spacing w:after="0" w:line="360" w:lineRule="auto"/>
        <w:ind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386F8C" w:rsidRDefault="00386F8C" w:rsidP="00880BDD">
      <w:pPr>
        <w:spacing w:after="0" w:line="360" w:lineRule="auto"/>
        <w:ind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386F8C" w:rsidRDefault="00386F8C" w:rsidP="00880BDD">
      <w:pPr>
        <w:spacing w:after="0" w:line="360" w:lineRule="auto"/>
        <w:ind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</w:p>
    <w:sectPr w:rsidR="0038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975D7"/>
    <w:multiLevelType w:val="hybridMultilevel"/>
    <w:tmpl w:val="4AD668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19656C"/>
    <w:multiLevelType w:val="hybridMultilevel"/>
    <w:tmpl w:val="35E87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E14279B"/>
    <w:multiLevelType w:val="hybridMultilevel"/>
    <w:tmpl w:val="3D2C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0342B9"/>
    <w:multiLevelType w:val="hybridMultilevel"/>
    <w:tmpl w:val="C64CD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AF41B0"/>
    <w:multiLevelType w:val="hybridMultilevel"/>
    <w:tmpl w:val="8D509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BE1681"/>
    <w:multiLevelType w:val="hybridMultilevel"/>
    <w:tmpl w:val="1C42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683C8D"/>
    <w:multiLevelType w:val="hybridMultilevel"/>
    <w:tmpl w:val="5F3A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A4F68"/>
    <w:multiLevelType w:val="hybridMultilevel"/>
    <w:tmpl w:val="40100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E64D4E"/>
    <w:multiLevelType w:val="hybridMultilevel"/>
    <w:tmpl w:val="F126E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66770A"/>
    <w:multiLevelType w:val="hybridMultilevel"/>
    <w:tmpl w:val="37FE8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A6809F2"/>
    <w:multiLevelType w:val="hybridMultilevel"/>
    <w:tmpl w:val="72D85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8C54F7"/>
    <w:multiLevelType w:val="hybridMultilevel"/>
    <w:tmpl w:val="6EB0B58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5FD37EF2"/>
    <w:multiLevelType w:val="hybridMultilevel"/>
    <w:tmpl w:val="CB7CD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31345F"/>
    <w:multiLevelType w:val="hybridMultilevel"/>
    <w:tmpl w:val="BD62E5F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1" w15:restartNumberingAfterBreak="0">
    <w:nsid w:val="660942E3"/>
    <w:multiLevelType w:val="hybridMultilevel"/>
    <w:tmpl w:val="7B26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1670FC"/>
    <w:multiLevelType w:val="hybridMultilevel"/>
    <w:tmpl w:val="862CE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782D46"/>
    <w:multiLevelType w:val="hybridMultilevel"/>
    <w:tmpl w:val="1AEAD4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F3B47DE"/>
    <w:multiLevelType w:val="hybridMultilevel"/>
    <w:tmpl w:val="C7AE0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24"/>
  </w:num>
  <w:num w:numId="6">
    <w:abstractNumId w:val="23"/>
  </w:num>
  <w:num w:numId="7">
    <w:abstractNumId w:val="25"/>
  </w:num>
  <w:num w:numId="8">
    <w:abstractNumId w:val="7"/>
  </w:num>
  <w:num w:numId="9">
    <w:abstractNumId w:val="10"/>
  </w:num>
  <w:num w:numId="10">
    <w:abstractNumId w:val="2"/>
  </w:num>
  <w:num w:numId="11">
    <w:abstractNumId w:val="2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  <w:num w:numId="16">
    <w:abstractNumId w:val="15"/>
  </w:num>
  <w:num w:numId="17">
    <w:abstractNumId w:val="18"/>
  </w:num>
  <w:num w:numId="18">
    <w:abstractNumId w:val="17"/>
  </w:num>
  <w:num w:numId="19">
    <w:abstractNumId w:val="19"/>
  </w:num>
  <w:num w:numId="20">
    <w:abstractNumId w:val="16"/>
  </w:num>
  <w:num w:numId="21">
    <w:abstractNumId w:val="21"/>
  </w:num>
  <w:num w:numId="22">
    <w:abstractNumId w:val="4"/>
  </w:num>
  <w:num w:numId="23">
    <w:abstractNumId w:val="13"/>
  </w:num>
  <w:num w:numId="24">
    <w:abstractNumId w:val="8"/>
  </w:num>
  <w:num w:numId="25">
    <w:abstractNumId w:val="2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83"/>
    <w:rsid w:val="000577A8"/>
    <w:rsid w:val="000A622C"/>
    <w:rsid w:val="000B78AD"/>
    <w:rsid w:val="000D70F6"/>
    <w:rsid w:val="000F5ECE"/>
    <w:rsid w:val="0019736D"/>
    <w:rsid w:val="001A6098"/>
    <w:rsid w:val="002D24C4"/>
    <w:rsid w:val="002F0807"/>
    <w:rsid w:val="00386F8C"/>
    <w:rsid w:val="003D67E3"/>
    <w:rsid w:val="004763D9"/>
    <w:rsid w:val="004B784E"/>
    <w:rsid w:val="004D1631"/>
    <w:rsid w:val="00570A9D"/>
    <w:rsid w:val="00592C83"/>
    <w:rsid w:val="0062488A"/>
    <w:rsid w:val="00626B91"/>
    <w:rsid w:val="006E5D04"/>
    <w:rsid w:val="00741441"/>
    <w:rsid w:val="00773DDA"/>
    <w:rsid w:val="00880BDD"/>
    <w:rsid w:val="008B1FB2"/>
    <w:rsid w:val="008F0462"/>
    <w:rsid w:val="008F45CB"/>
    <w:rsid w:val="00954A44"/>
    <w:rsid w:val="009E5171"/>
    <w:rsid w:val="00AD038C"/>
    <w:rsid w:val="00AE4900"/>
    <w:rsid w:val="00B1354F"/>
    <w:rsid w:val="00BF5AFF"/>
    <w:rsid w:val="00C13A85"/>
    <w:rsid w:val="00C75BA1"/>
    <w:rsid w:val="00D2485D"/>
    <w:rsid w:val="00E1503E"/>
    <w:rsid w:val="00E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D1AA9-0968-4C88-A2E3-A5868134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A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954A44"/>
    <w:rPr>
      <w:i/>
      <w:iCs/>
      <w:color w:val="404040"/>
    </w:rPr>
  </w:style>
  <w:style w:type="paragraph" w:styleId="a4">
    <w:name w:val="Normal (Web)"/>
    <w:basedOn w:val="a"/>
    <w:uiPriority w:val="99"/>
    <w:rsid w:val="00954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954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880BD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8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E5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51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3438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Рамиля Равилевна</cp:lastModifiedBy>
  <cp:revision>24</cp:revision>
  <cp:lastPrinted>2020-02-25T14:05:00Z</cp:lastPrinted>
  <dcterms:created xsi:type="dcterms:W3CDTF">2020-02-02T14:39:00Z</dcterms:created>
  <dcterms:modified xsi:type="dcterms:W3CDTF">2020-03-02T06:35:00Z</dcterms:modified>
</cp:coreProperties>
</file>